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D" w:rsidRDefault="00D21D9D" w:rsidP="00D21D9D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D21D9D" w:rsidRDefault="00D21D9D" w:rsidP="00D21D9D">
      <w:pPr>
        <w:jc w:val="center"/>
        <w:rPr>
          <w:b/>
          <w:sz w:val="24"/>
          <w:szCs w:val="24"/>
          <w:u w:val="single"/>
        </w:rPr>
      </w:pPr>
    </w:p>
    <w:p w:rsidR="00D21D9D" w:rsidRDefault="00D21D9D" w:rsidP="00D21D9D">
      <w:pPr>
        <w:jc w:val="center"/>
        <w:rPr>
          <w:b/>
          <w:sz w:val="24"/>
          <w:szCs w:val="24"/>
          <w:u w:val="single"/>
        </w:rPr>
      </w:pPr>
    </w:p>
    <w:p w:rsidR="00D21D9D" w:rsidRDefault="00D21D9D" w:rsidP="00D21D9D">
      <w:pPr>
        <w:jc w:val="center"/>
        <w:rPr>
          <w:b/>
          <w:sz w:val="24"/>
          <w:szCs w:val="24"/>
          <w:u w:val="single"/>
        </w:rPr>
      </w:pPr>
    </w:p>
    <w:p w:rsidR="00D21D9D" w:rsidRDefault="00D21D9D" w:rsidP="00D21D9D">
      <w:pPr>
        <w:jc w:val="center"/>
        <w:rPr>
          <w:b/>
          <w:sz w:val="24"/>
          <w:szCs w:val="24"/>
          <w:u w:val="single"/>
        </w:rPr>
      </w:pPr>
    </w:p>
    <w:p w:rsidR="00D21D9D" w:rsidRPr="00FE0B77" w:rsidRDefault="00D21D9D" w:rsidP="00D21D9D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057, DE </w:t>
      </w:r>
      <w:r w:rsidR="006E5C1F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DE </w:t>
      </w:r>
      <w:r w:rsidR="006E5C1F">
        <w:rPr>
          <w:b/>
          <w:sz w:val="24"/>
          <w:szCs w:val="24"/>
          <w:u w:val="single"/>
        </w:rPr>
        <w:t>AGOSTO</w:t>
      </w:r>
      <w:r>
        <w:rPr>
          <w:b/>
          <w:sz w:val="24"/>
          <w:szCs w:val="24"/>
          <w:u w:val="single"/>
        </w:rPr>
        <w:t xml:space="preserve"> </w:t>
      </w:r>
      <w:r w:rsidRPr="00FE0B77">
        <w:rPr>
          <w:b/>
          <w:sz w:val="24"/>
          <w:szCs w:val="24"/>
          <w:u w:val="single"/>
        </w:rPr>
        <w:t>DE 20</w:t>
      </w:r>
      <w:r>
        <w:rPr>
          <w:b/>
          <w:sz w:val="24"/>
          <w:szCs w:val="24"/>
          <w:u w:val="single"/>
        </w:rPr>
        <w:t>14</w:t>
      </w:r>
      <w:r w:rsidRPr="00FE0B77">
        <w:rPr>
          <w:b/>
          <w:sz w:val="24"/>
          <w:szCs w:val="24"/>
          <w:u w:val="single"/>
        </w:rPr>
        <w:t>.</w:t>
      </w:r>
    </w:p>
    <w:p w:rsidR="00D21D9D" w:rsidRDefault="00D21D9D" w:rsidP="00D21D9D">
      <w:pPr>
        <w:jc w:val="center"/>
        <w:rPr>
          <w:sz w:val="24"/>
          <w:szCs w:val="24"/>
        </w:rPr>
      </w:pPr>
    </w:p>
    <w:p w:rsidR="00D21D9D" w:rsidRDefault="00D21D9D" w:rsidP="00D21D9D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D21D9D" w:rsidRPr="003452F9" w:rsidRDefault="00D21D9D" w:rsidP="00D21D9D"/>
    <w:p w:rsidR="00D21D9D" w:rsidRDefault="00D21D9D" w:rsidP="00D21D9D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D21D9D" w:rsidRPr="000059C2" w:rsidRDefault="00D21D9D" w:rsidP="00D21D9D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CONCESSÃO DE LICENÇA PARA TRATAR DE INTERESSE PARTICULAR</w:t>
      </w:r>
      <w:r w:rsidRPr="000059C2">
        <w:rPr>
          <w:b w:val="0"/>
          <w:sz w:val="20"/>
          <w:u w:val="none"/>
        </w:rPr>
        <w:t>.</w:t>
      </w:r>
    </w:p>
    <w:p w:rsidR="00D21D9D" w:rsidRPr="00FE0B77" w:rsidRDefault="00D21D9D" w:rsidP="00D21D9D">
      <w:pPr>
        <w:pStyle w:val="Ttulo1"/>
        <w:tabs>
          <w:tab w:val="clear" w:pos="4536"/>
          <w:tab w:val="left" w:pos="-3686"/>
          <w:tab w:val="left" w:pos="-2552"/>
        </w:tabs>
        <w:ind w:left="4320"/>
        <w:rPr>
          <w:sz w:val="24"/>
          <w:szCs w:val="24"/>
        </w:rPr>
      </w:pPr>
    </w:p>
    <w:p w:rsidR="00D21D9D" w:rsidRDefault="00D21D9D" w:rsidP="00D21D9D">
      <w:pPr>
        <w:tabs>
          <w:tab w:val="left" w:pos="180"/>
        </w:tabs>
        <w:jc w:val="both"/>
        <w:rPr>
          <w:b/>
        </w:rPr>
      </w:pPr>
    </w:p>
    <w:p w:rsidR="00D21D9D" w:rsidRPr="00FE0B77" w:rsidRDefault="00D21D9D" w:rsidP="00D21D9D">
      <w:pPr>
        <w:tabs>
          <w:tab w:val="left" w:pos="180"/>
        </w:tabs>
        <w:jc w:val="both"/>
        <w:rPr>
          <w:b/>
        </w:rPr>
      </w:pPr>
    </w:p>
    <w:p w:rsidR="00D21D9D" w:rsidRPr="00FE0B77" w:rsidRDefault="00D21D9D" w:rsidP="00D21D9D">
      <w:pPr>
        <w:tabs>
          <w:tab w:val="left" w:pos="180"/>
        </w:tabs>
        <w:jc w:val="both"/>
        <w:rPr>
          <w:b/>
        </w:rPr>
      </w:pPr>
    </w:p>
    <w:p w:rsidR="00D21D9D" w:rsidRPr="00FE0B77" w:rsidRDefault="00D21D9D" w:rsidP="00D21D9D">
      <w:pPr>
        <w:tabs>
          <w:tab w:val="left" w:pos="180"/>
        </w:tabs>
        <w:spacing w:line="360" w:lineRule="auto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  <w:t>O PREFEITO MUNICIPAL DE ANASTÁCIO</w:t>
      </w:r>
      <w:r w:rsidRPr="00FE0B77">
        <w:rPr>
          <w:sz w:val="24"/>
          <w:szCs w:val="24"/>
        </w:rPr>
        <w:t>, Estado de Mato Grosso do Sul, no uso das atribuiçõe</w:t>
      </w:r>
      <w:r>
        <w:rPr>
          <w:sz w:val="24"/>
          <w:szCs w:val="24"/>
        </w:rPr>
        <w:t>s legais que lhe confere o</w:t>
      </w:r>
      <w:r w:rsidRPr="00FE0B77">
        <w:rPr>
          <w:sz w:val="24"/>
          <w:szCs w:val="24"/>
        </w:rPr>
        <w:t xml:space="preserve"> art. 47,</w:t>
      </w:r>
      <w:r>
        <w:rPr>
          <w:sz w:val="24"/>
          <w:szCs w:val="24"/>
        </w:rPr>
        <w:t xml:space="preserve"> </w:t>
      </w:r>
      <w:r w:rsidRPr="00FE0B77">
        <w:rPr>
          <w:sz w:val="24"/>
          <w:szCs w:val="24"/>
        </w:rPr>
        <w:t>inciso IV, da Lei Orgânica do Município,</w:t>
      </w:r>
    </w:p>
    <w:p w:rsidR="00D21D9D" w:rsidRDefault="00D21D9D" w:rsidP="00D21D9D">
      <w:pPr>
        <w:spacing w:line="360" w:lineRule="auto"/>
        <w:ind w:firstLine="2268"/>
        <w:jc w:val="both"/>
        <w:rPr>
          <w:sz w:val="24"/>
          <w:szCs w:val="24"/>
        </w:rPr>
      </w:pPr>
    </w:p>
    <w:p w:rsidR="00D21D9D" w:rsidRPr="00FE0B77" w:rsidRDefault="00D21D9D" w:rsidP="00D21D9D">
      <w:pPr>
        <w:spacing w:line="360" w:lineRule="auto"/>
        <w:ind w:firstLine="2268"/>
        <w:jc w:val="both"/>
        <w:rPr>
          <w:sz w:val="24"/>
          <w:szCs w:val="24"/>
        </w:rPr>
      </w:pPr>
    </w:p>
    <w:p w:rsidR="00D21D9D" w:rsidRPr="00FE0B77" w:rsidRDefault="00D21D9D" w:rsidP="00D21D9D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D21D9D" w:rsidRDefault="00D21D9D" w:rsidP="00D21D9D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D21D9D" w:rsidRPr="00FE0B77" w:rsidRDefault="00D21D9D" w:rsidP="00D21D9D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D21D9D" w:rsidRDefault="00D21D9D" w:rsidP="00D21D9D">
      <w:pPr>
        <w:spacing w:line="276" w:lineRule="auto"/>
        <w:jc w:val="both"/>
        <w:rPr>
          <w:sz w:val="24"/>
          <w:szCs w:val="24"/>
        </w:rPr>
      </w:pPr>
      <w:r w:rsidRPr="00FE0B77">
        <w:rPr>
          <w:sz w:val="24"/>
          <w:szCs w:val="24"/>
        </w:rPr>
        <w:tab/>
      </w:r>
      <w:r w:rsidRPr="00FE0B77">
        <w:rPr>
          <w:sz w:val="24"/>
          <w:szCs w:val="24"/>
        </w:rPr>
        <w:tab/>
      </w:r>
      <w:r>
        <w:rPr>
          <w:sz w:val="24"/>
          <w:szCs w:val="24"/>
        </w:rPr>
        <w:t xml:space="preserve">Conceder à servidora </w:t>
      </w:r>
      <w:r w:rsidR="00F118CD">
        <w:rPr>
          <w:sz w:val="24"/>
          <w:szCs w:val="24"/>
        </w:rPr>
        <w:t>Gisleide Elias da Silva</w:t>
      </w:r>
      <w:r>
        <w:rPr>
          <w:sz w:val="24"/>
          <w:szCs w:val="24"/>
        </w:rPr>
        <w:t xml:space="preserve">, Matrícula nº </w:t>
      </w:r>
      <w:r w:rsidR="00F118CD">
        <w:rPr>
          <w:sz w:val="24"/>
          <w:szCs w:val="24"/>
        </w:rPr>
        <w:t>5001244</w:t>
      </w:r>
      <w:r>
        <w:rPr>
          <w:sz w:val="24"/>
          <w:szCs w:val="24"/>
        </w:rPr>
        <w:t>, auxiliar de serviço</w:t>
      </w:r>
      <w:r w:rsidR="00FC5AFF">
        <w:rPr>
          <w:sz w:val="24"/>
          <w:szCs w:val="24"/>
        </w:rPr>
        <w:t>s gerais</w:t>
      </w:r>
      <w:r>
        <w:rPr>
          <w:sz w:val="24"/>
          <w:szCs w:val="24"/>
        </w:rPr>
        <w:t xml:space="preserve">, Símbolo </w:t>
      </w:r>
      <w:r w:rsidRPr="000640E0">
        <w:rPr>
          <w:sz w:val="24"/>
          <w:szCs w:val="24"/>
        </w:rPr>
        <w:t xml:space="preserve">ANE, Padrão </w:t>
      </w:r>
      <w:r>
        <w:rPr>
          <w:sz w:val="24"/>
          <w:szCs w:val="24"/>
        </w:rPr>
        <w:t>I</w:t>
      </w:r>
      <w:r w:rsidRPr="000640E0">
        <w:rPr>
          <w:sz w:val="24"/>
          <w:szCs w:val="24"/>
        </w:rPr>
        <w:t xml:space="preserve">, Referência </w:t>
      </w:r>
      <w:r w:rsidR="006E5C1F">
        <w:rPr>
          <w:sz w:val="24"/>
          <w:szCs w:val="24"/>
        </w:rPr>
        <w:t>2</w:t>
      </w:r>
      <w:r w:rsidRPr="000640E0">
        <w:rPr>
          <w:sz w:val="24"/>
          <w:szCs w:val="24"/>
        </w:rPr>
        <w:t>,</w:t>
      </w:r>
      <w:r>
        <w:rPr>
          <w:sz w:val="24"/>
          <w:szCs w:val="24"/>
        </w:rPr>
        <w:t xml:space="preserve"> lotado na Secretaria Municipal de </w:t>
      </w:r>
      <w:r w:rsidR="00FC5AFF">
        <w:rPr>
          <w:sz w:val="24"/>
          <w:szCs w:val="24"/>
        </w:rPr>
        <w:t>Educação</w:t>
      </w:r>
      <w:r>
        <w:rPr>
          <w:sz w:val="24"/>
          <w:szCs w:val="24"/>
        </w:rPr>
        <w:t xml:space="preserve">, 02 (dois) anos de licença para tratar de interesse particular, com validade a contar de </w:t>
      </w:r>
      <w:r w:rsidR="00FC5AFF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FC5AFF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2014, com fulcro no art. 145, da Lei Complementar nº 030, de 04 de abril de 2008.</w:t>
      </w:r>
    </w:p>
    <w:p w:rsidR="00D21D9D" w:rsidRDefault="00D21D9D" w:rsidP="00D21D9D">
      <w:pPr>
        <w:spacing w:line="360" w:lineRule="auto"/>
        <w:jc w:val="both"/>
        <w:rPr>
          <w:sz w:val="24"/>
          <w:szCs w:val="24"/>
        </w:rPr>
      </w:pPr>
    </w:p>
    <w:p w:rsidR="00D21D9D" w:rsidRDefault="00D21D9D" w:rsidP="00D21D9D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</w:p>
    <w:p w:rsidR="00D21D9D" w:rsidRPr="00FE0B77" w:rsidRDefault="00D21D9D" w:rsidP="00D21D9D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 xml:space="preserve">tácio-MS, </w:t>
      </w:r>
      <w:r w:rsidR="006E5C1F">
        <w:rPr>
          <w:b w:val="0"/>
          <w:sz w:val="24"/>
          <w:szCs w:val="24"/>
          <w:u w:val="none"/>
        </w:rPr>
        <w:t>19</w:t>
      </w:r>
      <w:r>
        <w:rPr>
          <w:b w:val="0"/>
          <w:sz w:val="24"/>
          <w:szCs w:val="24"/>
          <w:u w:val="none"/>
        </w:rPr>
        <w:t xml:space="preserve"> de </w:t>
      </w:r>
      <w:r w:rsidR="006E5C1F">
        <w:rPr>
          <w:b w:val="0"/>
          <w:sz w:val="24"/>
          <w:szCs w:val="24"/>
          <w:u w:val="none"/>
        </w:rPr>
        <w:t>agosto</w:t>
      </w:r>
      <w:r>
        <w:rPr>
          <w:b w:val="0"/>
          <w:sz w:val="24"/>
          <w:szCs w:val="24"/>
          <w:u w:val="none"/>
        </w:rPr>
        <w:t xml:space="preserve"> </w:t>
      </w:r>
      <w:r w:rsidRPr="00FE0B77">
        <w:rPr>
          <w:b w:val="0"/>
          <w:sz w:val="24"/>
          <w:szCs w:val="24"/>
          <w:u w:val="none"/>
        </w:rPr>
        <w:t>de 20</w:t>
      </w:r>
      <w:r>
        <w:rPr>
          <w:b w:val="0"/>
          <w:sz w:val="24"/>
          <w:szCs w:val="24"/>
          <w:u w:val="none"/>
        </w:rPr>
        <w:t>14</w:t>
      </w:r>
      <w:r w:rsidRPr="00FE0B77">
        <w:rPr>
          <w:b w:val="0"/>
          <w:sz w:val="24"/>
          <w:szCs w:val="24"/>
          <w:u w:val="none"/>
        </w:rPr>
        <w:t>.</w:t>
      </w:r>
    </w:p>
    <w:p w:rsidR="00D21D9D" w:rsidRPr="00FE0B77" w:rsidRDefault="00D21D9D" w:rsidP="00D21D9D">
      <w:pPr>
        <w:spacing w:line="360" w:lineRule="auto"/>
        <w:rPr>
          <w:sz w:val="24"/>
          <w:szCs w:val="24"/>
        </w:rPr>
      </w:pPr>
    </w:p>
    <w:p w:rsidR="00D21D9D" w:rsidRPr="00FE0B77" w:rsidRDefault="00D21D9D" w:rsidP="00D21D9D">
      <w:pPr>
        <w:spacing w:line="360" w:lineRule="auto"/>
        <w:rPr>
          <w:sz w:val="24"/>
          <w:szCs w:val="24"/>
        </w:rPr>
      </w:pPr>
    </w:p>
    <w:p w:rsidR="00D21D9D" w:rsidRPr="00FE0B77" w:rsidRDefault="00D21D9D" w:rsidP="00D21D9D">
      <w:pPr>
        <w:pStyle w:val="Ttulo1"/>
        <w:spacing w:line="360" w:lineRule="auto"/>
        <w:jc w:val="center"/>
        <w:rPr>
          <w:sz w:val="24"/>
          <w:szCs w:val="24"/>
        </w:rPr>
      </w:pPr>
    </w:p>
    <w:p w:rsidR="00D21D9D" w:rsidRPr="00A26D86" w:rsidRDefault="00D21D9D" w:rsidP="00D21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D21D9D" w:rsidRPr="00A26D86" w:rsidRDefault="00D21D9D" w:rsidP="00D21D9D">
      <w:pPr>
        <w:jc w:val="center"/>
        <w:rPr>
          <w:sz w:val="24"/>
          <w:szCs w:val="24"/>
        </w:rPr>
      </w:pPr>
      <w:r w:rsidRPr="00A26D86">
        <w:rPr>
          <w:sz w:val="24"/>
          <w:szCs w:val="24"/>
        </w:rPr>
        <w:t>Prefeito Municipal</w:t>
      </w:r>
    </w:p>
    <w:p w:rsidR="00D21D9D" w:rsidRDefault="00D21D9D" w:rsidP="00D21D9D"/>
    <w:p w:rsidR="00D21D9D" w:rsidRDefault="00D21D9D" w:rsidP="00D21D9D"/>
    <w:p w:rsidR="00A20E5B" w:rsidRDefault="002277A3"/>
    <w:sectPr w:rsidR="00A20E5B" w:rsidSect="0041084A">
      <w:headerReference w:type="default" r:id="rId6"/>
      <w:footerReference w:type="default" r:id="rId7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A3" w:rsidRDefault="002277A3" w:rsidP="008C491A">
      <w:r>
        <w:separator/>
      </w:r>
    </w:p>
  </w:endnote>
  <w:endnote w:type="continuationSeparator" w:id="0">
    <w:p w:rsidR="002277A3" w:rsidRDefault="002277A3" w:rsidP="008C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B" w:rsidRDefault="00F118CD" w:rsidP="00684333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</w:t>
    </w:r>
    <w:r>
      <w:rPr>
        <w:noProof/>
      </w:rPr>
      <w:drawing>
        <wp:inline distT="0" distB="0" distL="0" distR="0">
          <wp:extent cx="962025" cy="866775"/>
          <wp:effectExtent l="19050" t="0" r="9525" b="0"/>
          <wp:docPr id="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A3" w:rsidRDefault="002277A3" w:rsidP="008C491A">
      <w:r>
        <w:separator/>
      </w:r>
    </w:p>
  </w:footnote>
  <w:footnote w:type="continuationSeparator" w:id="0">
    <w:p w:rsidR="002277A3" w:rsidRDefault="002277A3" w:rsidP="008C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B" w:rsidRDefault="00F118CD" w:rsidP="00684333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1228725</wp:posOffset>
          </wp:positionH>
          <wp:positionV relativeFrom="paragraph">
            <wp:posOffset>-173990</wp:posOffset>
          </wp:positionV>
          <wp:extent cx="848995" cy="838200"/>
          <wp:effectExtent l="19050" t="0" r="825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846CAB" w:rsidRDefault="00F118CD" w:rsidP="00684333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846CAB" w:rsidRDefault="00F118CD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846CAB" w:rsidRDefault="00F118CD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846CAB" w:rsidRDefault="002277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9D"/>
    <w:rsid w:val="00190F4A"/>
    <w:rsid w:val="001E3372"/>
    <w:rsid w:val="002277A3"/>
    <w:rsid w:val="006E5C1F"/>
    <w:rsid w:val="008C491A"/>
    <w:rsid w:val="00D21D9D"/>
    <w:rsid w:val="00EE3AF1"/>
    <w:rsid w:val="00F118CD"/>
    <w:rsid w:val="00FC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9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D9D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D9D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D21D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1D9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1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1D9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D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D9D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MEU-PC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2014-08-18T14:56:00Z</dcterms:created>
  <dcterms:modified xsi:type="dcterms:W3CDTF">2014-08-25T14:58:00Z</dcterms:modified>
</cp:coreProperties>
</file>